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F801" w14:textId="2427AAB6" w:rsidR="00776AAC" w:rsidRPr="00EC254B" w:rsidRDefault="00776AAC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EC254B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br/>
        <w:t>AirRoad Linehaul Services –</w:t>
      </w:r>
      <w:r w:rsidR="006774C3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20</w:t>
      </w:r>
      <w:r w:rsidR="00FD642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23</w:t>
      </w:r>
      <w:r w:rsidR="00E41CDE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-</w:t>
      </w:r>
      <w:r w:rsidR="00FD642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2024</w:t>
      </w:r>
      <w:r w:rsidR="00407904" w:rsidRPr="00EC254B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Holiday Season</w:t>
      </w:r>
    </w:p>
    <w:p w14:paraId="5C0801B9" w14:textId="77777777" w:rsidR="00776AAC" w:rsidRDefault="00776AAC">
      <w:pPr>
        <w:rPr>
          <w:rFonts w:eastAsia="Arial Unicode MS" w:cs="Arial Unicode MS"/>
          <w:sz w:val="26"/>
          <w:szCs w:val="26"/>
          <w:u w:val="single"/>
        </w:rPr>
      </w:pPr>
    </w:p>
    <w:p w14:paraId="3A36FB5C" w14:textId="77777777" w:rsidR="00036837" w:rsidRDefault="00036837">
      <w:pPr>
        <w:rPr>
          <w:rFonts w:eastAsia="Arial Unicode MS" w:cs="Arial Unicode MS"/>
          <w:sz w:val="26"/>
          <w:szCs w:val="26"/>
          <w:u w:val="single"/>
        </w:rPr>
      </w:pPr>
    </w:p>
    <w:p w14:paraId="6A55DA80" w14:textId="290B8DEF" w:rsidR="00256F83" w:rsidRPr="00776AAC" w:rsidRDefault="00794E63">
      <w:pPr>
        <w:rPr>
          <w:rFonts w:eastAsia="Arial Unicode MS" w:cs="Arial Unicode MS"/>
          <w:sz w:val="26"/>
          <w:szCs w:val="26"/>
          <w:u w:val="single"/>
        </w:rPr>
      </w:pPr>
      <w:r w:rsidRPr="00776AAC">
        <w:rPr>
          <w:rFonts w:eastAsia="Arial Unicode MS" w:cs="Arial Unicode MS"/>
          <w:sz w:val="26"/>
          <w:szCs w:val="26"/>
          <w:u w:val="single"/>
        </w:rPr>
        <w:t>Services for Chri</w:t>
      </w:r>
      <w:r w:rsidR="00E245AA">
        <w:rPr>
          <w:rFonts w:eastAsia="Arial Unicode MS" w:cs="Arial Unicode MS"/>
          <w:sz w:val="26"/>
          <w:szCs w:val="26"/>
          <w:u w:val="single"/>
        </w:rPr>
        <w:t>stmas and New Year</w:t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</w:p>
    <w:p w14:paraId="7AAC57C8" w14:textId="77777777" w:rsidR="00794E63" w:rsidRPr="00776AAC" w:rsidRDefault="00794E63">
      <w:pPr>
        <w:rPr>
          <w:rFonts w:eastAsia="Arial Unicode MS" w:cs="Arial Unicode MS"/>
          <w:sz w:val="26"/>
          <w:szCs w:val="26"/>
        </w:rPr>
      </w:pPr>
      <w:r w:rsidRPr="00776AAC">
        <w:rPr>
          <w:rFonts w:eastAsia="Arial Unicode MS" w:cs="Arial Unicode MS"/>
          <w:sz w:val="26"/>
          <w:szCs w:val="26"/>
        </w:rPr>
        <w:t xml:space="preserve">As the holiday season approaches, we’d like to take this opportunity to thank you for your continued business. It is business associates like you who make our jobs a pleasure and keep our business successful. </w:t>
      </w:r>
    </w:p>
    <w:p w14:paraId="40B09A74" w14:textId="6F819ABC" w:rsidR="00036837" w:rsidRPr="00776AAC" w:rsidRDefault="00794E63">
      <w:pPr>
        <w:rPr>
          <w:rFonts w:eastAsia="Arial Unicode MS" w:cs="Arial Unicode MS"/>
          <w:sz w:val="26"/>
          <w:szCs w:val="26"/>
        </w:rPr>
      </w:pPr>
      <w:r w:rsidRPr="00776AAC">
        <w:rPr>
          <w:rFonts w:eastAsia="Arial Unicode MS" w:cs="Arial Unicode MS"/>
          <w:sz w:val="26"/>
          <w:szCs w:val="26"/>
        </w:rPr>
        <w:t xml:space="preserve">May your holiday season and the New Year be filled with much joy, </w:t>
      </w:r>
      <w:r w:rsidR="00FD6427" w:rsidRPr="00776AAC">
        <w:rPr>
          <w:rFonts w:eastAsia="Arial Unicode MS" w:cs="Arial Unicode MS"/>
          <w:sz w:val="26"/>
          <w:szCs w:val="26"/>
        </w:rPr>
        <w:t>happiness,</w:t>
      </w:r>
      <w:r w:rsidRPr="00776AAC">
        <w:rPr>
          <w:rFonts w:eastAsia="Arial Unicode MS" w:cs="Arial Unicode MS"/>
          <w:sz w:val="26"/>
          <w:szCs w:val="26"/>
        </w:rPr>
        <w:t xml:space="preserve"> and </w:t>
      </w:r>
      <w:r w:rsidR="00E41CDE">
        <w:rPr>
          <w:rFonts w:eastAsia="Arial Unicode MS" w:cs="Arial Unicode MS"/>
          <w:sz w:val="26"/>
          <w:szCs w:val="26"/>
        </w:rPr>
        <w:t>success.</w:t>
      </w:r>
      <w:r w:rsidRPr="00776AAC">
        <w:rPr>
          <w:rFonts w:eastAsia="Arial Unicode MS" w:cs="Arial Unicode MS"/>
          <w:sz w:val="26"/>
          <w:szCs w:val="26"/>
        </w:rPr>
        <w:t xml:space="preserve"> We look forward to working with you in the coming year and hope our business relationship continues for many years to come. </w:t>
      </w:r>
    </w:p>
    <w:p w14:paraId="5222254A" w14:textId="77777777" w:rsidR="00B60875" w:rsidRPr="00776AAC" w:rsidRDefault="00B60875">
      <w:pPr>
        <w:rPr>
          <w:sz w:val="26"/>
          <w:szCs w:val="26"/>
        </w:rPr>
      </w:pPr>
    </w:p>
    <w:p w14:paraId="02FD56DC" w14:textId="77777777" w:rsidR="00B60875" w:rsidRPr="00776AAC" w:rsidRDefault="00B60875" w:rsidP="00B60875">
      <w:pPr>
        <w:rPr>
          <w:rFonts w:eastAsia="Arial Unicode MS" w:cs="Arial Unicode MS"/>
          <w:sz w:val="26"/>
          <w:szCs w:val="26"/>
          <w:u w:val="single"/>
        </w:rPr>
      </w:pPr>
      <w:r w:rsidRPr="00776AAC">
        <w:rPr>
          <w:rFonts w:eastAsia="Arial Unicode MS" w:cs="Arial Unicode MS"/>
          <w:sz w:val="26"/>
          <w:szCs w:val="26"/>
          <w:u w:val="single"/>
        </w:rPr>
        <w:t>Transit Times (schedule attached</w:t>
      </w:r>
      <w:r w:rsidR="00E75BC5" w:rsidRPr="00776AAC">
        <w:rPr>
          <w:rFonts w:eastAsia="Arial Unicode MS" w:cs="Arial Unicode MS"/>
          <w:sz w:val="26"/>
          <w:szCs w:val="26"/>
          <w:u w:val="single"/>
        </w:rPr>
        <w:t>)</w:t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  <w:r w:rsidRPr="00776AAC">
        <w:rPr>
          <w:rFonts w:eastAsia="Arial Unicode MS" w:cs="Arial Unicode MS"/>
          <w:sz w:val="26"/>
          <w:szCs w:val="26"/>
          <w:u w:val="single"/>
        </w:rPr>
        <w:tab/>
      </w:r>
    </w:p>
    <w:p w14:paraId="4BF9FAA1" w14:textId="77777777" w:rsidR="00EC254B" w:rsidRDefault="00EC254B">
      <w:pPr>
        <w:rPr>
          <w:rFonts w:eastAsia="Arial Unicode MS" w:cs="Arial Unicode MS"/>
          <w:sz w:val="26"/>
          <w:szCs w:val="26"/>
        </w:rPr>
      </w:pPr>
    </w:p>
    <w:p w14:paraId="5010E1FC" w14:textId="77777777" w:rsidR="006D61B3" w:rsidRPr="00776AAC" w:rsidRDefault="006C6AFB">
      <w:pPr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Transit times may va</w:t>
      </w:r>
      <w:r w:rsidR="00540AC3" w:rsidRPr="00776AAC">
        <w:rPr>
          <w:rFonts w:eastAsia="Arial Unicode MS" w:cs="Arial Unicode MS"/>
          <w:sz w:val="26"/>
          <w:szCs w:val="26"/>
        </w:rPr>
        <w:t xml:space="preserve">ry slightly over the Christmas period especially for remote areas. </w:t>
      </w:r>
    </w:p>
    <w:p w14:paraId="32BA55D1" w14:textId="4C581200" w:rsidR="00EC254B" w:rsidRPr="00776AAC" w:rsidRDefault="00EC254B" w:rsidP="00EC254B">
      <w:pPr>
        <w:rPr>
          <w:rFonts w:eastAsia="Arial Unicode MS" w:cs="Arial Unicode MS"/>
          <w:sz w:val="26"/>
          <w:szCs w:val="26"/>
        </w:rPr>
      </w:pPr>
      <w:r w:rsidRPr="00E245AA">
        <w:rPr>
          <w:rFonts w:eastAsia="Arial Unicode MS" w:cs="Arial Unicode MS"/>
          <w:b/>
          <w:bCs/>
          <w:sz w:val="26"/>
          <w:szCs w:val="26"/>
        </w:rPr>
        <w:t>Regional Victoria</w:t>
      </w:r>
      <w:r w:rsidRPr="00776AAC">
        <w:rPr>
          <w:rFonts w:eastAsia="Arial Unicode MS" w:cs="Arial Unicode MS"/>
          <w:sz w:val="26"/>
          <w:szCs w:val="26"/>
        </w:rPr>
        <w:t xml:space="preserve">: </w:t>
      </w:r>
      <w:r w:rsidR="00FD6427">
        <w:rPr>
          <w:rFonts w:eastAsia="Arial Unicode MS" w:cs="Arial Unicode MS"/>
          <w:sz w:val="26"/>
          <w:szCs w:val="26"/>
        </w:rPr>
        <w:t>Our reginal network will not operate the week between Christmas and New Year (27</w:t>
      </w:r>
      <w:r w:rsidR="00FD6427" w:rsidRPr="00FD6427">
        <w:rPr>
          <w:rFonts w:eastAsia="Arial Unicode MS" w:cs="Arial Unicode MS"/>
          <w:sz w:val="26"/>
          <w:szCs w:val="26"/>
          <w:vertAlign w:val="superscript"/>
        </w:rPr>
        <w:t>th</w:t>
      </w:r>
      <w:r w:rsidR="00FD6427">
        <w:rPr>
          <w:rFonts w:eastAsia="Arial Unicode MS" w:cs="Arial Unicode MS"/>
          <w:sz w:val="26"/>
          <w:szCs w:val="26"/>
        </w:rPr>
        <w:t>, 28</w:t>
      </w:r>
      <w:r w:rsidR="00FD6427" w:rsidRPr="00FD6427">
        <w:rPr>
          <w:rFonts w:eastAsia="Arial Unicode MS" w:cs="Arial Unicode MS"/>
          <w:sz w:val="26"/>
          <w:szCs w:val="26"/>
          <w:vertAlign w:val="superscript"/>
        </w:rPr>
        <w:t>th</w:t>
      </w:r>
      <w:r w:rsidR="00FD6427">
        <w:rPr>
          <w:rFonts w:eastAsia="Arial Unicode MS" w:cs="Arial Unicode MS"/>
          <w:sz w:val="26"/>
          <w:szCs w:val="26"/>
        </w:rPr>
        <w:t xml:space="preserve"> and 29</w:t>
      </w:r>
      <w:r w:rsidR="00FD6427" w:rsidRPr="00FD6427">
        <w:rPr>
          <w:rFonts w:eastAsia="Arial Unicode MS" w:cs="Arial Unicode MS"/>
          <w:sz w:val="26"/>
          <w:szCs w:val="26"/>
          <w:vertAlign w:val="superscript"/>
        </w:rPr>
        <w:t>th</w:t>
      </w:r>
      <w:r w:rsidR="00FD6427">
        <w:rPr>
          <w:rFonts w:eastAsia="Arial Unicode MS" w:cs="Arial Unicode MS"/>
          <w:sz w:val="26"/>
          <w:szCs w:val="26"/>
        </w:rPr>
        <w:t xml:space="preserve">) </w:t>
      </w:r>
      <w:r w:rsidRPr="00776AAC">
        <w:rPr>
          <w:rFonts w:eastAsia="Arial Unicode MS" w:cs="Arial Unicode MS"/>
          <w:sz w:val="26"/>
          <w:szCs w:val="26"/>
        </w:rPr>
        <w:t xml:space="preserve">All </w:t>
      </w:r>
      <w:r w:rsidR="00FD6427">
        <w:rPr>
          <w:rFonts w:eastAsia="Arial Unicode MS" w:cs="Arial Unicode MS"/>
          <w:sz w:val="26"/>
          <w:szCs w:val="26"/>
        </w:rPr>
        <w:t>freight</w:t>
      </w:r>
      <w:r w:rsidRPr="00776AAC">
        <w:rPr>
          <w:rFonts w:eastAsia="Arial Unicode MS" w:cs="Arial Unicode MS"/>
          <w:sz w:val="26"/>
          <w:szCs w:val="26"/>
        </w:rPr>
        <w:t xml:space="preserve"> will be held in Melbourne on </w:t>
      </w:r>
      <w:r w:rsidR="00FD6427">
        <w:rPr>
          <w:rFonts w:eastAsia="Arial Unicode MS" w:cs="Arial Unicode MS"/>
          <w:sz w:val="26"/>
          <w:szCs w:val="26"/>
        </w:rPr>
        <w:t>Friday</w:t>
      </w:r>
      <w:r w:rsidR="006774C3">
        <w:rPr>
          <w:rFonts w:eastAsia="Arial Unicode MS" w:cs="Arial Unicode MS"/>
          <w:sz w:val="26"/>
          <w:szCs w:val="26"/>
        </w:rPr>
        <w:t xml:space="preserve"> 2</w:t>
      </w:r>
      <w:r w:rsidR="00FD6427">
        <w:rPr>
          <w:rFonts w:eastAsia="Arial Unicode MS" w:cs="Arial Unicode MS"/>
          <w:sz w:val="26"/>
          <w:szCs w:val="26"/>
        </w:rPr>
        <w:t>2</w:t>
      </w:r>
      <w:r w:rsidRPr="00776AAC">
        <w:rPr>
          <w:rFonts w:eastAsia="Arial Unicode MS" w:cs="Arial Unicode MS"/>
          <w:sz w:val="26"/>
          <w:szCs w:val="26"/>
        </w:rPr>
        <w:t xml:space="preserve"> December, with the next linehaul leaving </w:t>
      </w:r>
      <w:r w:rsidR="00FD6427">
        <w:rPr>
          <w:rFonts w:eastAsia="Arial Unicode MS" w:cs="Arial Unicode MS"/>
          <w:sz w:val="26"/>
          <w:szCs w:val="26"/>
        </w:rPr>
        <w:t>Tuesday</w:t>
      </w:r>
      <w:r w:rsidR="006774C3">
        <w:rPr>
          <w:rFonts w:eastAsia="Arial Unicode MS" w:cs="Arial Unicode MS"/>
          <w:sz w:val="26"/>
          <w:szCs w:val="26"/>
        </w:rPr>
        <w:t xml:space="preserve"> </w:t>
      </w:r>
      <w:r w:rsidR="00FD6427">
        <w:rPr>
          <w:rFonts w:eastAsia="Arial Unicode MS" w:cs="Arial Unicode MS"/>
          <w:sz w:val="26"/>
          <w:szCs w:val="26"/>
        </w:rPr>
        <w:t>2</w:t>
      </w:r>
      <w:r w:rsidRPr="00776AAC">
        <w:rPr>
          <w:rFonts w:eastAsia="Arial Unicode MS" w:cs="Arial Unicode MS"/>
          <w:sz w:val="26"/>
          <w:szCs w:val="26"/>
        </w:rPr>
        <w:t xml:space="preserve"> </w:t>
      </w:r>
      <w:r w:rsidR="00FD6427">
        <w:rPr>
          <w:rFonts w:eastAsia="Arial Unicode MS" w:cs="Arial Unicode MS"/>
          <w:sz w:val="26"/>
          <w:szCs w:val="26"/>
        </w:rPr>
        <w:t>January</w:t>
      </w:r>
      <w:r w:rsidRPr="00776AAC">
        <w:rPr>
          <w:rFonts w:eastAsia="Arial Unicode MS" w:cs="Arial Unicode MS"/>
          <w:sz w:val="26"/>
          <w:szCs w:val="26"/>
        </w:rPr>
        <w:t xml:space="preserve">. </w:t>
      </w:r>
    </w:p>
    <w:p w14:paraId="317B0187" w14:textId="77777777" w:rsidR="00A23C77" w:rsidRDefault="00A23C77">
      <w:pPr>
        <w:rPr>
          <w:rFonts w:eastAsia="Arial Unicode MS" w:cs="Arial Unicode MS"/>
          <w:sz w:val="26"/>
          <w:szCs w:val="26"/>
        </w:rPr>
      </w:pPr>
    </w:p>
    <w:p w14:paraId="56F66046" w14:textId="77777777" w:rsidR="00EC254B" w:rsidRPr="00776AAC" w:rsidRDefault="00EC254B">
      <w:pPr>
        <w:rPr>
          <w:rFonts w:eastAsia="Arial Unicode MS" w:cs="Arial Unicode MS"/>
          <w:sz w:val="26"/>
          <w:szCs w:val="26"/>
        </w:rPr>
      </w:pPr>
    </w:p>
    <w:p w14:paraId="44D83B2A" w14:textId="12837748" w:rsidR="00EC254B" w:rsidRDefault="00540AC3">
      <w:pPr>
        <w:rPr>
          <w:rFonts w:eastAsia="Arial Unicode MS" w:cs="Arial Unicode MS"/>
          <w:sz w:val="26"/>
          <w:szCs w:val="26"/>
        </w:rPr>
      </w:pPr>
      <w:r w:rsidRPr="00776AAC">
        <w:rPr>
          <w:rFonts w:eastAsia="Arial Unicode MS" w:cs="Arial Unicode MS"/>
          <w:sz w:val="26"/>
          <w:szCs w:val="26"/>
        </w:rPr>
        <w:t xml:space="preserve">All </w:t>
      </w:r>
      <w:r w:rsidR="00025A1E">
        <w:rPr>
          <w:rFonts w:eastAsia="Arial Unicode MS" w:cs="Arial Unicode MS"/>
          <w:sz w:val="26"/>
          <w:szCs w:val="26"/>
        </w:rPr>
        <w:t>linehaul</w:t>
      </w:r>
      <w:r w:rsidR="00B954C5" w:rsidRPr="00776AAC">
        <w:rPr>
          <w:rFonts w:eastAsia="Arial Unicode MS" w:cs="Arial Unicode MS"/>
          <w:sz w:val="26"/>
          <w:szCs w:val="26"/>
        </w:rPr>
        <w:t xml:space="preserve"> wil</w:t>
      </w:r>
      <w:r w:rsidR="00036837">
        <w:rPr>
          <w:rFonts w:eastAsia="Arial Unicode MS" w:cs="Arial Unicode MS"/>
          <w:sz w:val="26"/>
          <w:szCs w:val="26"/>
        </w:rPr>
        <w:t xml:space="preserve">l return to normal from </w:t>
      </w:r>
      <w:r w:rsidR="00FD6427">
        <w:rPr>
          <w:rFonts w:eastAsia="Arial Unicode MS" w:cs="Arial Unicode MS"/>
          <w:sz w:val="26"/>
          <w:szCs w:val="26"/>
        </w:rPr>
        <w:t>Tuesday</w:t>
      </w:r>
      <w:r w:rsidR="00E41CDE">
        <w:rPr>
          <w:rFonts w:eastAsia="Arial Unicode MS" w:cs="Arial Unicode MS"/>
          <w:sz w:val="26"/>
          <w:szCs w:val="26"/>
        </w:rPr>
        <w:t xml:space="preserve"> 2 January 202</w:t>
      </w:r>
      <w:r w:rsidR="00FD6427">
        <w:rPr>
          <w:rFonts w:eastAsia="Arial Unicode MS" w:cs="Arial Unicode MS"/>
          <w:sz w:val="26"/>
          <w:szCs w:val="26"/>
        </w:rPr>
        <w:t>4</w:t>
      </w:r>
      <w:r w:rsidR="00B954C5" w:rsidRPr="00776AAC">
        <w:rPr>
          <w:rFonts w:eastAsia="Arial Unicode MS" w:cs="Arial Unicode MS"/>
          <w:sz w:val="26"/>
          <w:szCs w:val="26"/>
        </w:rPr>
        <w:t xml:space="preserve">. </w:t>
      </w:r>
      <w:r w:rsidR="00776AAC" w:rsidRPr="00776AAC">
        <w:rPr>
          <w:rFonts w:ascii="Arial Unicode MS" w:eastAsia="Arial Unicode MS" w:hAnsi="Arial Unicode MS" w:cs="Arial Unicode MS"/>
          <w:noProof/>
          <w:sz w:val="28"/>
          <w:szCs w:val="28"/>
          <w:u w:val="single"/>
          <w:lang w:eastAsia="en-AU"/>
        </w:rPr>
        <w:drawing>
          <wp:anchor distT="0" distB="0" distL="114300" distR="114300" simplePos="0" relativeHeight="251659264" behindDoc="1" locked="0" layoutInCell="1" allowOverlap="1" wp14:anchorId="366AC022" wp14:editId="3859B018">
            <wp:simplePos x="0" y="0"/>
            <wp:positionH relativeFrom="column">
              <wp:posOffset>-914400</wp:posOffset>
            </wp:positionH>
            <wp:positionV relativeFrom="paragraph">
              <wp:posOffset>935355</wp:posOffset>
            </wp:positionV>
            <wp:extent cx="7543800" cy="1971675"/>
            <wp:effectExtent l="19050" t="0" r="0" b="0"/>
            <wp:wrapTight wrapText="bothSides">
              <wp:wrapPolygon edited="0">
                <wp:start x="-55" y="0"/>
                <wp:lineTo x="-55" y="21496"/>
                <wp:lineTo x="21600" y="21496"/>
                <wp:lineTo x="21600" y="0"/>
                <wp:lineTo x="-55" y="0"/>
              </wp:wrapPolygon>
            </wp:wrapTight>
            <wp:docPr id="3" name="Picture 17" descr="AirRoad-LHead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irRoad-LHead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629D04" w14:textId="77777777" w:rsidR="00EC254B" w:rsidRDefault="00EC254B">
      <w:pPr>
        <w:rPr>
          <w:rFonts w:eastAsia="Arial Unicode MS" w:cs="Arial Unicode MS"/>
          <w:sz w:val="26"/>
          <w:szCs w:val="26"/>
        </w:rPr>
      </w:pPr>
    </w:p>
    <w:p w14:paraId="002E655E" w14:textId="77777777" w:rsidR="00EC254B" w:rsidRDefault="00EC254B">
      <w:pPr>
        <w:rPr>
          <w:rFonts w:eastAsia="Arial Unicode MS" w:cs="Arial Unicode MS"/>
          <w:sz w:val="26"/>
          <w:szCs w:val="26"/>
        </w:rPr>
      </w:pPr>
    </w:p>
    <w:p w14:paraId="0EF3827F" w14:textId="77777777" w:rsidR="00EC254B" w:rsidRDefault="00EC254B">
      <w:pPr>
        <w:rPr>
          <w:rFonts w:eastAsia="Arial Unicode MS" w:cs="Arial Unicode MS"/>
          <w:sz w:val="26"/>
          <w:szCs w:val="26"/>
        </w:rPr>
      </w:pPr>
    </w:p>
    <w:p w14:paraId="2EE1F038" w14:textId="092A71E8" w:rsidR="006D61B3" w:rsidRDefault="006774C3">
      <w:pPr>
        <w:rPr>
          <w:rFonts w:eastAsia="Arial Unicode MS" w:cs="Arial Unicode MS"/>
          <w:sz w:val="28"/>
          <w:szCs w:val="28"/>
          <w:u w:val="single"/>
        </w:rPr>
      </w:pPr>
      <w:r>
        <w:rPr>
          <w:rFonts w:eastAsia="Arial Unicode MS" w:cs="Arial Unicode MS"/>
          <w:sz w:val="28"/>
          <w:szCs w:val="28"/>
          <w:u w:val="single"/>
        </w:rPr>
        <w:lastRenderedPageBreak/>
        <w:t xml:space="preserve">Christmas / New Year </w:t>
      </w:r>
      <w:r w:rsidR="00036837">
        <w:rPr>
          <w:rFonts w:eastAsia="Arial Unicode MS" w:cs="Arial Unicode MS"/>
          <w:sz w:val="28"/>
          <w:szCs w:val="28"/>
          <w:u w:val="single"/>
        </w:rPr>
        <w:t>Metro:</w:t>
      </w:r>
      <w:r w:rsidR="00B60875" w:rsidRPr="00776AAC">
        <w:rPr>
          <w:rFonts w:eastAsia="Arial Unicode MS" w:cs="Arial Unicode MS"/>
          <w:sz w:val="28"/>
          <w:szCs w:val="28"/>
          <w:u w:val="single"/>
        </w:rPr>
        <w:t xml:space="preserve"> Pick Up &amp; Delivery Timetable</w:t>
      </w:r>
    </w:p>
    <w:p w14:paraId="5C5C28F6" w14:textId="77777777" w:rsidR="00E245AA" w:rsidRDefault="00E245AA">
      <w:pPr>
        <w:rPr>
          <w:rFonts w:eastAsia="Arial Unicode MS" w:cs="Arial Unicode MS"/>
          <w:sz w:val="28"/>
          <w:szCs w:val="28"/>
          <w:u w:val="single"/>
        </w:rPr>
      </w:pPr>
    </w:p>
    <w:p w14:paraId="42ECA908" w14:textId="77777777" w:rsidR="00E245AA" w:rsidRPr="00776AAC" w:rsidRDefault="00E245AA">
      <w:pPr>
        <w:rPr>
          <w:rFonts w:eastAsia="Arial Unicode MS" w:cs="Arial Unicode MS"/>
          <w:sz w:val="28"/>
          <w:szCs w:val="28"/>
          <w:u w:val="single"/>
        </w:rPr>
      </w:pPr>
    </w:p>
    <w:p w14:paraId="40A8A992" w14:textId="09401522" w:rsidR="00461F0B" w:rsidRPr="00A23C77" w:rsidRDefault="00E245AA" w:rsidP="00A23C77">
      <w:r w:rsidRPr="00E245AA">
        <w:drawing>
          <wp:inline distT="0" distB="0" distL="0" distR="0" wp14:anchorId="7A775F0A" wp14:editId="260F7BAA">
            <wp:extent cx="5731510" cy="5484495"/>
            <wp:effectExtent l="0" t="0" r="2540" b="1905"/>
            <wp:docPr id="1114502103" name="Picture 1" descr="A chart with a red and blue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02103" name="Picture 1" descr="A chart with a red and blue lin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19A9" w14:textId="77777777" w:rsidR="00F57AFB" w:rsidRPr="00F57AFB" w:rsidRDefault="00F57AFB" w:rsidP="00F57AFB">
      <w:pPr>
        <w:pStyle w:val="ListParagraph"/>
        <w:ind w:left="927"/>
      </w:pPr>
    </w:p>
    <w:p w14:paraId="7DAB3724" w14:textId="5B3E3B77" w:rsidR="00776AAC" w:rsidRPr="00776AAC" w:rsidRDefault="00776AAC" w:rsidP="00776AAC">
      <w:pPr>
        <w:pStyle w:val="ListParagraph"/>
        <w:numPr>
          <w:ilvl w:val="0"/>
          <w:numId w:val="2"/>
        </w:numPr>
      </w:pPr>
      <w:r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61312" behindDoc="1" locked="0" layoutInCell="1" allowOverlap="1" wp14:anchorId="512E38E1" wp14:editId="7548F15E">
            <wp:simplePos x="0" y="0"/>
            <wp:positionH relativeFrom="column">
              <wp:posOffset>-895350</wp:posOffset>
            </wp:positionH>
            <wp:positionV relativeFrom="paragraph">
              <wp:posOffset>149225</wp:posOffset>
            </wp:positionV>
            <wp:extent cx="7543800" cy="1971675"/>
            <wp:effectExtent l="19050" t="0" r="0" b="0"/>
            <wp:wrapNone/>
            <wp:docPr id="4" name="Picture 17" descr="AirRoad-LHead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irRoad-LHead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54C5" w:rsidRPr="00E75BC5">
        <w:rPr>
          <w:b/>
          <w:sz w:val="20"/>
          <w:szCs w:val="20"/>
        </w:rPr>
        <w:t>Please Note</w:t>
      </w:r>
      <w:r>
        <w:rPr>
          <w:b/>
          <w:sz w:val="20"/>
          <w:szCs w:val="20"/>
        </w:rPr>
        <w:t xml:space="preserve"> - </w:t>
      </w:r>
      <w:r w:rsidRPr="00E75BC5">
        <w:rPr>
          <w:sz w:val="20"/>
          <w:szCs w:val="20"/>
        </w:rPr>
        <w:t>Some variat</w:t>
      </w:r>
      <w:r>
        <w:rPr>
          <w:sz w:val="20"/>
          <w:szCs w:val="20"/>
        </w:rPr>
        <w:t>ions may occur</w:t>
      </w:r>
      <w:r w:rsidRPr="00E75BC5">
        <w:rPr>
          <w:sz w:val="20"/>
          <w:szCs w:val="20"/>
        </w:rPr>
        <w:t xml:space="preserve">, please contact us if you have any questions or have a specific requirement during this period. </w:t>
      </w:r>
    </w:p>
    <w:p w14:paraId="2C6F5C9C" w14:textId="77777777" w:rsidR="00776AAC" w:rsidRDefault="00776AAC" w:rsidP="00776AAC">
      <w:pPr>
        <w:pStyle w:val="ListParagraph"/>
      </w:pPr>
    </w:p>
    <w:p w14:paraId="4740A251" w14:textId="77777777" w:rsidR="00E75BC5" w:rsidRDefault="00E75BC5" w:rsidP="00E75BC5">
      <w:pPr>
        <w:rPr>
          <w:b/>
          <w:sz w:val="20"/>
          <w:szCs w:val="20"/>
        </w:rPr>
      </w:pPr>
    </w:p>
    <w:p w14:paraId="159FC882" w14:textId="77777777" w:rsidR="00C959B9" w:rsidRDefault="00C959B9" w:rsidP="00E75BC5">
      <w:pPr>
        <w:rPr>
          <w:b/>
          <w:sz w:val="20"/>
          <w:szCs w:val="20"/>
        </w:rPr>
      </w:pPr>
    </w:p>
    <w:p w14:paraId="2DDBD6DB" w14:textId="77777777" w:rsidR="00C959B9" w:rsidRDefault="00C959B9" w:rsidP="00E75BC5">
      <w:pPr>
        <w:rPr>
          <w:b/>
          <w:sz w:val="20"/>
          <w:szCs w:val="20"/>
        </w:rPr>
      </w:pPr>
    </w:p>
    <w:p w14:paraId="65CE48CD" w14:textId="77777777" w:rsidR="00C959B9" w:rsidRDefault="00C959B9" w:rsidP="00E75BC5">
      <w:pPr>
        <w:rPr>
          <w:b/>
          <w:sz w:val="20"/>
          <w:szCs w:val="20"/>
        </w:rPr>
      </w:pPr>
    </w:p>
    <w:p w14:paraId="35CBD7FC" w14:textId="77777777" w:rsidR="00C959B9" w:rsidRDefault="00C959B9" w:rsidP="00E75BC5">
      <w:pPr>
        <w:rPr>
          <w:b/>
          <w:sz w:val="20"/>
          <w:szCs w:val="20"/>
        </w:rPr>
      </w:pPr>
    </w:p>
    <w:p w14:paraId="76B26F75" w14:textId="77777777" w:rsidR="00C959B9" w:rsidRPr="00E75BC5" w:rsidRDefault="00C959B9" w:rsidP="00E75BC5">
      <w:pPr>
        <w:rPr>
          <w:b/>
          <w:sz w:val="20"/>
          <w:szCs w:val="20"/>
        </w:rPr>
      </w:pPr>
    </w:p>
    <w:sectPr w:rsidR="00C959B9" w:rsidRPr="00E75BC5" w:rsidSect="00776AAC">
      <w:headerReference w:type="default" r:id="rId9"/>
      <w:pgSz w:w="11906" w:h="16838"/>
      <w:pgMar w:top="1135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EC9D" w14:textId="77777777" w:rsidR="00AB3B82" w:rsidRDefault="00AB3B82" w:rsidP="00776AAC">
      <w:pPr>
        <w:spacing w:after="0" w:line="240" w:lineRule="auto"/>
      </w:pPr>
      <w:r>
        <w:separator/>
      </w:r>
    </w:p>
  </w:endnote>
  <w:endnote w:type="continuationSeparator" w:id="0">
    <w:p w14:paraId="5A42C1B0" w14:textId="77777777" w:rsidR="00AB3B82" w:rsidRDefault="00AB3B82" w:rsidP="0077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52CC" w14:textId="77777777" w:rsidR="00AB3B82" w:rsidRDefault="00AB3B82" w:rsidP="00776AAC">
      <w:pPr>
        <w:spacing w:after="0" w:line="240" w:lineRule="auto"/>
      </w:pPr>
      <w:r>
        <w:separator/>
      </w:r>
    </w:p>
  </w:footnote>
  <w:footnote w:type="continuationSeparator" w:id="0">
    <w:p w14:paraId="2CFB08CB" w14:textId="77777777" w:rsidR="00AB3B82" w:rsidRDefault="00AB3B82" w:rsidP="0077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AD3C" w14:textId="77777777" w:rsidR="000051A4" w:rsidRDefault="000051A4">
    <w:pPr>
      <w:pStyle w:val="Header"/>
    </w:pPr>
    <w:r w:rsidRPr="00776AAC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5888607" wp14:editId="618A5AE9">
          <wp:simplePos x="0" y="0"/>
          <wp:positionH relativeFrom="column">
            <wp:posOffset>4819015</wp:posOffset>
          </wp:positionH>
          <wp:positionV relativeFrom="paragraph">
            <wp:posOffset>-230505</wp:posOffset>
          </wp:positionV>
          <wp:extent cx="1552575" cy="630555"/>
          <wp:effectExtent l="19050" t="0" r="9525" b="0"/>
          <wp:wrapTight wrapText="bothSides">
            <wp:wrapPolygon edited="0">
              <wp:start x="3180" y="0"/>
              <wp:lineTo x="1325" y="3263"/>
              <wp:lineTo x="-265" y="8483"/>
              <wp:lineTo x="-265" y="18272"/>
              <wp:lineTo x="2385" y="20882"/>
              <wp:lineTo x="9276" y="20882"/>
              <wp:lineTo x="19082" y="20882"/>
              <wp:lineTo x="19082" y="20882"/>
              <wp:lineTo x="21733" y="13051"/>
              <wp:lineTo x="21733" y="3263"/>
              <wp:lineTo x="19612" y="1958"/>
              <wp:lineTo x="6361" y="0"/>
              <wp:lineTo x="3180" y="0"/>
            </wp:wrapPolygon>
          </wp:wrapTight>
          <wp:docPr id="16" name="Picture 16" descr="AirRoad_Ta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irRoad_Ta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5C06"/>
    <w:multiLevelType w:val="hybridMultilevel"/>
    <w:tmpl w:val="11C0402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1CC273A"/>
    <w:multiLevelType w:val="hybridMultilevel"/>
    <w:tmpl w:val="4B881B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5647766">
    <w:abstractNumId w:val="1"/>
  </w:num>
  <w:num w:numId="2" w16cid:durableId="183391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3"/>
    <w:rsid w:val="000051A4"/>
    <w:rsid w:val="00025A1E"/>
    <w:rsid w:val="00036837"/>
    <w:rsid w:val="00104256"/>
    <w:rsid w:val="001147A5"/>
    <w:rsid w:val="001321DE"/>
    <w:rsid w:val="00136D90"/>
    <w:rsid w:val="001C6935"/>
    <w:rsid w:val="001E6EEA"/>
    <w:rsid w:val="00244C38"/>
    <w:rsid w:val="00256F83"/>
    <w:rsid w:val="002A376D"/>
    <w:rsid w:val="002F4D91"/>
    <w:rsid w:val="00407904"/>
    <w:rsid w:val="00421F30"/>
    <w:rsid w:val="00426808"/>
    <w:rsid w:val="00456380"/>
    <w:rsid w:val="00461F0B"/>
    <w:rsid w:val="004A664E"/>
    <w:rsid w:val="00540AC3"/>
    <w:rsid w:val="00671932"/>
    <w:rsid w:val="006774C3"/>
    <w:rsid w:val="006C6AFB"/>
    <w:rsid w:val="006D61B3"/>
    <w:rsid w:val="00776AAC"/>
    <w:rsid w:val="00791325"/>
    <w:rsid w:val="00794E63"/>
    <w:rsid w:val="007D2E18"/>
    <w:rsid w:val="008E4F86"/>
    <w:rsid w:val="009031C7"/>
    <w:rsid w:val="00A23C77"/>
    <w:rsid w:val="00A31D9A"/>
    <w:rsid w:val="00A90828"/>
    <w:rsid w:val="00AB3B82"/>
    <w:rsid w:val="00B17698"/>
    <w:rsid w:val="00B60875"/>
    <w:rsid w:val="00B954C5"/>
    <w:rsid w:val="00C31DCD"/>
    <w:rsid w:val="00C44555"/>
    <w:rsid w:val="00C959B9"/>
    <w:rsid w:val="00D02E91"/>
    <w:rsid w:val="00D91EF1"/>
    <w:rsid w:val="00DB3CEA"/>
    <w:rsid w:val="00E245AA"/>
    <w:rsid w:val="00E41CDE"/>
    <w:rsid w:val="00E75BC5"/>
    <w:rsid w:val="00EC254B"/>
    <w:rsid w:val="00F005F5"/>
    <w:rsid w:val="00F57AFB"/>
    <w:rsid w:val="00FC1547"/>
    <w:rsid w:val="00FD642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25AD"/>
  <w15:docId w15:val="{1CD15239-E6CF-45D3-A5FA-F6AC1577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76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AAC"/>
  </w:style>
  <w:style w:type="paragraph" w:styleId="Footer">
    <w:name w:val="footer"/>
    <w:basedOn w:val="Normal"/>
    <w:link w:val="FooterChar"/>
    <w:uiPriority w:val="99"/>
    <w:semiHidden/>
    <w:unhideWhenUsed/>
    <w:rsid w:val="00776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Dzenard Gorovic (Vic)</dc:creator>
  <cp:keywords/>
  <dc:description/>
  <cp:lastModifiedBy>Dzenard Gorovic (Vic)</cp:lastModifiedBy>
  <cp:revision>2</cp:revision>
  <cp:lastPrinted>2019-10-30T22:59:00Z</cp:lastPrinted>
  <dcterms:created xsi:type="dcterms:W3CDTF">2023-10-23T04:26:00Z</dcterms:created>
  <dcterms:modified xsi:type="dcterms:W3CDTF">2023-10-23T04:26:00Z</dcterms:modified>
</cp:coreProperties>
</file>